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>
        <w:rPr>
          <w:rFonts w:ascii="GHEA Grapalat" w:hAnsi="GHEA Grapalat" w:cs="Sylfaen"/>
          <w:b/>
          <w:bCs/>
          <w:lang w:val="hy-AM" w:eastAsia="en-US"/>
        </w:rPr>
        <w:t>ի</w:t>
      </w:r>
      <w:r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>
        <w:rPr>
          <w:rFonts w:ascii="GHEA Grapalat" w:hAnsi="GHEA Grapalat" w:cs="Sylfaen"/>
          <w:b/>
          <w:bCs/>
          <w:lang w:val="hy-AM" w:eastAsia="en-US"/>
        </w:rPr>
        <w:t>ապետարան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Pr="0079592B">
        <w:rPr>
          <w:rFonts w:ascii="GHEA Grapalat" w:hAnsi="GHEA Grapalat"/>
          <w:bCs/>
          <w:lang w:val="hy-AM"/>
        </w:rPr>
        <w:t xml:space="preserve"> ձեռքբերման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lang w:val="hy-AM" w:eastAsia="en-US"/>
        </w:rPr>
        <w:t>«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>
        <w:rPr>
          <w:rFonts w:ascii="GHEA Grapalat" w:hAnsi="GHEA Grapalat" w:cs="Sylfaen"/>
          <w:b/>
          <w:bCs/>
          <w:lang w:val="hy-AM" w:eastAsia="en-US"/>
        </w:rPr>
        <w:t>ի</w:t>
      </w:r>
      <w:r w:rsidR="00A46D31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>
        <w:rPr>
          <w:rFonts w:ascii="GHEA Grapalat" w:hAnsi="GHEA Grapalat" w:cs="Sylfaen"/>
          <w:b/>
          <w:bCs/>
          <w:lang w:val="hy-AM" w:eastAsia="en-US"/>
        </w:rPr>
        <w:t>ապետարան</w:t>
      </w:r>
      <w:r w:rsidR="00A46D31"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1080"/>
        <w:gridCol w:w="5580"/>
      </w:tblGrid>
      <w:tr w:rsidR="0079592B" w:rsidRPr="0079592B" w:rsidTr="00FE34F3">
        <w:trPr>
          <w:trHeight w:val="5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FE21DF" w:rsidRPr="00D21C1F" w:rsidTr="00172D1F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21DF" w:rsidRPr="0079592B" w:rsidRDefault="00FE21DF" w:rsidP="00FE21DF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 xml:space="preserve"> «</w:t>
            </w:r>
            <w:r w:rsidRPr="00FE21DF">
              <w:rPr>
                <w:rFonts w:ascii="GHEA Grapalat" w:hAnsi="GHEA Grapalat" w:cs="Sylfaen"/>
                <w:b/>
                <w:lang w:val="hy-AM" w:eastAsia="en-US"/>
              </w:rPr>
              <w:t>Սեղմված բնական գազի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1DF" w:rsidRPr="0079592B" w:rsidRDefault="00FE21DF" w:rsidP="00FE21DF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կգ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1DF" w:rsidRPr="00FE21DF" w:rsidRDefault="00FE21DF" w:rsidP="00264FE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6</w:t>
            </w:r>
            <w:r w:rsidR="00264FEE">
              <w:rPr>
                <w:rFonts w:ascii="GHEA Grapalat" w:hAnsi="GHEA Grapalat" w:cs="Arial"/>
                <w:b/>
                <w:sz w:val="22"/>
                <w:szCs w:val="22"/>
              </w:rPr>
              <w:t>3</w:t>
            </w: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DF" w:rsidRPr="004138B1" w:rsidRDefault="00FE21DF" w:rsidP="00FE21DF">
            <w:pPr>
              <w:jc w:val="both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4138B1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Սեղմված</w:t>
            </w:r>
            <w:r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 </w:t>
            </w:r>
            <w:r w:rsidRPr="004138B1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/կոմպրեսացված/ բնական գազ, որը ստացվում է ԱԳԼՃԿ-ների տեխնոլոգիական պրոցեսների իրար հաջորդող գազի մշակման մի քանի փուլից` խառնուրդի մաքրում, խոնավության և այլ աղտոտիչների հեռացում ու սեղմում, որը չի նախատեսում բաղադրիչների բաղադրության փոփոխություն: Գլանոթի լիցքավորման ընթացքում բնական գազի կոմպրեսացված վառելիքի ավելցուկ ճնշումը պետք է համապատասխանի ԱԳԼՃԿ-ի և լիցքավորվող գազագլանոթային միջոցների տեխնիկական պայմաններին և չպետք է գերազանցի 19.6 ՄՊա ճնշման սահմանը, գլանոթ լիցքավորվող գազի ջերմաստիճանը կարող է բարձր լինել շրջապատող միջավայրի ջերմաստիճանից ոչ ավել, քան 150 0C, բայց չպետք է գերազանցի 600 0C ջերմաստիճանը: Ջերմատվությունը 1</w:t>
            </w:r>
            <w:r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խ/մ</w:t>
            </w:r>
            <w:r w:rsidRPr="004138B1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 այրելիս` 8000 կկ, ներստացվող ճնշումը` 2.2-2.5 ատմոսֆեր, պայթյունավտանգ է, հրավտանգ, ունի օդից թեթև խտություն, յուրահատուկ հոտ, անվտանգությունը` ըստ  ՀՀ կառ. 16.06.2005թ. N 894-ն որոշմամբ հաստատված «Ներքին այրման շարժիչային վառելիքների տեխնիկական կանոնակարգի»: </w:t>
            </w:r>
          </w:p>
        </w:tc>
      </w:tr>
    </w:tbl>
    <w:p w:rsidR="0013663D" w:rsidRPr="00FE21DF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hy-AM"/>
        </w:rPr>
      </w:pPr>
    </w:p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A876FD" w:rsidRPr="0079592B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</w:t>
      </w:r>
      <w:r w:rsidR="00510D9D" w:rsidRPr="00510D9D">
        <w:rPr>
          <w:rFonts w:ascii="GHEA Grapalat" w:hAnsi="GHEA Grapalat" w:cs="Sylfaen"/>
          <w:b/>
          <w:lang w:val="hy-AM"/>
        </w:rPr>
        <w:t>Արամ  Միրզոյան</w:t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811840" w:rsidRDefault="00811840" w:rsidP="00053CA8">
      <w:pPr>
        <w:jc w:val="right"/>
        <w:rPr>
          <w:rFonts w:ascii="GHEA Grapalat" w:hAnsi="GHEA Grapalat"/>
          <w:lang w:val="de-DE"/>
        </w:rPr>
      </w:pPr>
    </w:p>
    <w:p w:rsidR="00811840" w:rsidRDefault="00811840" w:rsidP="00053CA8">
      <w:pPr>
        <w:jc w:val="right"/>
        <w:rPr>
          <w:rFonts w:ascii="GHEA Grapalat" w:hAnsi="GHEA Grapalat"/>
          <w:lang w:val="de-DE"/>
        </w:rPr>
      </w:pPr>
    </w:p>
    <w:p w:rsidR="00811840" w:rsidRDefault="00811840" w:rsidP="00053CA8">
      <w:pPr>
        <w:jc w:val="right"/>
        <w:rPr>
          <w:rFonts w:ascii="GHEA Grapalat" w:hAnsi="GHEA Grapalat"/>
          <w:lang w:val="de-DE"/>
        </w:rPr>
      </w:pPr>
    </w:p>
    <w:p w:rsidR="00811840" w:rsidRDefault="00811840" w:rsidP="00053CA8">
      <w:pPr>
        <w:jc w:val="right"/>
        <w:rPr>
          <w:rFonts w:ascii="GHEA Grapalat" w:hAnsi="GHEA Grapalat"/>
          <w:lang w:val="de-DE"/>
        </w:rPr>
      </w:pPr>
    </w:p>
    <w:p w:rsidR="00811840" w:rsidRDefault="00811840" w:rsidP="00053CA8">
      <w:pPr>
        <w:jc w:val="right"/>
        <w:rPr>
          <w:rFonts w:ascii="GHEA Grapalat" w:hAnsi="GHEA Grapalat"/>
          <w:lang w:val="de-DE"/>
        </w:rPr>
      </w:pPr>
    </w:p>
    <w:p w:rsidR="00811840" w:rsidRDefault="00811840" w:rsidP="00053CA8">
      <w:pPr>
        <w:jc w:val="right"/>
        <w:rPr>
          <w:rFonts w:ascii="GHEA Grapalat" w:hAnsi="GHEA Grapalat"/>
          <w:lang w:val="de-DE"/>
        </w:rPr>
      </w:pPr>
    </w:p>
    <w:p w:rsidR="00811840" w:rsidRDefault="00811840" w:rsidP="00053CA8">
      <w:pPr>
        <w:jc w:val="right"/>
        <w:rPr>
          <w:rFonts w:ascii="GHEA Grapalat" w:hAnsi="GHEA Grapalat"/>
          <w:lang w:val="de-DE"/>
        </w:rPr>
      </w:pPr>
    </w:p>
    <w:p w:rsidR="00DE347D" w:rsidRDefault="00DE347D" w:rsidP="00053CA8">
      <w:pPr>
        <w:jc w:val="right"/>
        <w:rPr>
          <w:rFonts w:ascii="GHEA Grapalat" w:hAnsi="GHEA Grapalat"/>
          <w:lang w:val="de-DE"/>
        </w:rPr>
      </w:pPr>
    </w:p>
    <w:p w:rsidR="00CE6381" w:rsidRDefault="00CE6381" w:rsidP="00053CA8">
      <w:pPr>
        <w:jc w:val="right"/>
        <w:rPr>
          <w:rFonts w:ascii="GHEA Grapalat" w:hAnsi="GHEA Grapalat"/>
          <w:lang w:val="de-DE"/>
        </w:rPr>
      </w:pPr>
    </w:p>
    <w:p w:rsidR="0027101C" w:rsidRDefault="0027101C" w:rsidP="00053CA8">
      <w:pPr>
        <w:jc w:val="right"/>
        <w:rPr>
          <w:rFonts w:ascii="GHEA Grapalat" w:hAnsi="GHEA Grapalat"/>
          <w:lang w:val="de-DE"/>
        </w:rPr>
      </w:pPr>
    </w:p>
    <w:p w:rsidR="00221AE1" w:rsidRDefault="00221AE1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D21C1F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02</w:t>
      </w:r>
      <w:r w:rsidR="00053CA8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>3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="00B0563D" w:rsidRPr="00FE21DF">
        <w:rPr>
          <w:rFonts w:ascii="GHEA Grapalat" w:hAnsi="GHEA Grapalat"/>
          <w:lang w:val="de-DE"/>
        </w:rPr>
        <w:t>2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>
        <w:rPr>
          <w:rFonts w:ascii="GHEA Grapalat" w:hAnsi="GHEA Grapalat"/>
          <w:lang w:val="hy-AM"/>
        </w:rPr>
        <w:t>12</w:t>
      </w:r>
      <w:r w:rsidR="00E21021" w:rsidRPr="009455DF">
        <w:rPr>
          <w:rFonts w:ascii="GHEA Grapalat" w:hAnsi="GHEA Grapalat"/>
          <w:lang w:val="hy-AM"/>
        </w:rPr>
        <w:t>-</w:t>
      </w:r>
      <w:r w:rsidR="00E21021">
        <w:rPr>
          <w:rFonts w:ascii="GHEA Grapalat" w:hAnsi="GHEA Grapalat"/>
          <w:lang w:val="hy-AM"/>
        </w:rPr>
        <w:t>Ա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D21C1F">
        <w:rPr>
          <w:rFonts w:ascii="GHEA Grapalat" w:hAnsi="GHEA Grapalat"/>
          <w:lang w:val="hy-AM"/>
        </w:rPr>
        <w:t>02</w:t>
      </w:r>
      <w:r w:rsidR="00D21C1F" w:rsidRPr="0079592B">
        <w:rPr>
          <w:rFonts w:ascii="GHEA Grapalat" w:hAnsi="GHEA Grapalat"/>
          <w:lang w:val="hy-AM"/>
        </w:rPr>
        <w:t>.</w:t>
      </w:r>
      <w:r w:rsidR="00D21C1F">
        <w:rPr>
          <w:rFonts w:ascii="GHEA Grapalat" w:hAnsi="GHEA Grapalat"/>
          <w:lang w:val="hy-AM"/>
        </w:rPr>
        <w:t>03</w:t>
      </w:r>
      <w:r w:rsidR="00D21C1F" w:rsidRPr="0079592B">
        <w:rPr>
          <w:rFonts w:ascii="GHEA Grapalat" w:hAnsi="GHEA Grapalat"/>
          <w:lang w:val="hy-AM"/>
        </w:rPr>
        <w:t>.20</w:t>
      </w:r>
      <w:r w:rsidR="00D21C1F">
        <w:rPr>
          <w:rFonts w:ascii="GHEA Grapalat" w:hAnsi="GHEA Grapalat"/>
          <w:lang w:val="hy-AM"/>
        </w:rPr>
        <w:t>2</w:t>
      </w:r>
      <w:r w:rsidR="00D21C1F" w:rsidRPr="00FE21DF">
        <w:rPr>
          <w:rFonts w:ascii="GHEA Grapalat" w:hAnsi="GHEA Grapalat"/>
          <w:lang w:val="de-DE"/>
        </w:rPr>
        <w:t>2</w:t>
      </w:r>
      <w:r w:rsidR="00D21C1F" w:rsidRPr="0079592B">
        <w:rPr>
          <w:rFonts w:ascii="GHEA Grapalat" w:hAnsi="GHEA Grapalat"/>
          <w:lang w:val="hy-AM"/>
        </w:rPr>
        <w:t>թ</w:t>
      </w:r>
      <w:r w:rsidRPr="0079592B">
        <w:rPr>
          <w:rFonts w:ascii="GHEA Grapalat" w:hAnsi="GHEA Grapalat"/>
          <w:lang w:val="de-DE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D21C1F">
        <w:rPr>
          <w:rFonts w:ascii="GHEA Grapalat" w:hAnsi="GHEA Grapalat"/>
          <w:lang w:val="hy-AM"/>
        </w:rPr>
        <w:t>12</w:t>
      </w:r>
      <w:r w:rsidR="00E21021">
        <w:rPr>
          <w:rFonts w:ascii="GHEA Grapalat" w:hAnsi="GHEA Grapalat"/>
          <w:lang w:val="hy-AM"/>
        </w:rPr>
        <w:t>-Ա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</w:t>
      </w:r>
      <w:r w:rsidR="00510D9D">
        <w:rPr>
          <w:rFonts w:ascii="GHEA Grapalat" w:hAnsi="GHEA Grapalat" w:cs="Sylfaen"/>
          <w:lang w:val="hy-AM"/>
        </w:rPr>
        <w:t xml:space="preserve">           </w:t>
      </w:r>
      <w:r>
        <w:rPr>
          <w:rFonts w:ascii="GHEA Grapalat" w:hAnsi="GHEA Grapalat" w:cs="Sylfaen"/>
          <w:lang w:val="hy-AM"/>
        </w:rPr>
        <w:t xml:space="preserve">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</w:t>
      </w:r>
      <w:r w:rsidR="00510D9D" w:rsidRPr="00510D9D">
        <w:rPr>
          <w:rFonts w:ascii="GHEA Grapalat" w:hAnsi="GHEA Grapalat" w:cs="Sylfaen"/>
          <w:lang w:val="hy-AM"/>
        </w:rPr>
        <w:t>Արամ  Միրզոյան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</w:t>
      </w:r>
      <w:r w:rsidR="00AC5C18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 xml:space="preserve">            </w:t>
      </w:r>
      <w:r w:rsidR="00D15C76">
        <w:rPr>
          <w:rFonts w:ascii="GHEA Grapalat" w:hAnsi="GHEA Grapalat"/>
          <w:lang w:val="hy-AM"/>
        </w:rPr>
        <w:t xml:space="preserve">  </w:t>
      </w:r>
      <w:r w:rsidR="00D21C1F">
        <w:rPr>
          <w:rFonts w:ascii="GHEA Grapalat" w:hAnsi="GHEA Grapalat"/>
          <w:lang w:val="hy-AM"/>
        </w:rPr>
        <w:t xml:space="preserve"> </w:t>
      </w:r>
      <w:r w:rsidRPr="00E21021">
        <w:rPr>
          <w:rFonts w:ascii="GHEA Grapalat" w:hAnsi="GHEA Grapalat"/>
          <w:lang w:val="de-DE"/>
        </w:rPr>
        <w:t xml:space="preserve"> </w:t>
      </w:r>
      <w:r w:rsidR="00D21C1F">
        <w:rPr>
          <w:rFonts w:ascii="GHEA Grapalat" w:hAnsi="GHEA Grapalat"/>
          <w:lang w:val="hy-AM"/>
        </w:rPr>
        <w:t>Թագուհի Բաղդունց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 w:rsidR="00AC5C18">
        <w:rPr>
          <w:rFonts w:ascii="GHEA Grapalat" w:hAnsi="GHEA Grapalat"/>
          <w:lang w:val="hy-AM"/>
        </w:rPr>
        <w:t xml:space="preserve"> Կամո Դանիել</w:t>
      </w:r>
      <w:r>
        <w:rPr>
          <w:rFonts w:ascii="GHEA Grapalat" w:hAnsi="GHEA Grapalat"/>
          <w:lang w:val="hy-AM"/>
        </w:rPr>
        <w:t>յան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79592B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21021" w:rsidRDefault="00E21021" w:rsidP="00E21021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D21C1F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hy-AM"/>
        </w:rPr>
        <w:t>02</w:t>
      </w:r>
      <w:r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03</w:t>
      </w:r>
      <w:r w:rsidRPr="0079592B"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hy-AM"/>
        </w:rPr>
        <w:t>2</w:t>
      </w:r>
      <w:r w:rsidRPr="00FE21DF">
        <w:rPr>
          <w:rFonts w:ascii="GHEA Grapalat" w:hAnsi="GHEA Grapalat"/>
          <w:lang w:val="de-DE"/>
        </w:rPr>
        <w:t>2</w:t>
      </w:r>
      <w:r w:rsidRPr="0079592B">
        <w:rPr>
          <w:rFonts w:ascii="GHEA Grapalat" w:hAnsi="GHEA Grapalat"/>
          <w:lang w:val="hy-AM"/>
        </w:rPr>
        <w:t>թ</w:t>
      </w:r>
      <w:r w:rsidR="005C045C">
        <w:rPr>
          <w:rFonts w:ascii="GHEA Grapalat" w:hAnsi="GHEA Grapalat"/>
          <w:lang w:val="hy-AM"/>
        </w:rPr>
        <w:t xml:space="preserve">.  N </w:t>
      </w:r>
      <w:r>
        <w:rPr>
          <w:rFonts w:ascii="GHEA Grapalat" w:hAnsi="GHEA Grapalat"/>
          <w:lang w:val="hy-AM"/>
        </w:rPr>
        <w:t>12</w:t>
      </w:r>
      <w:r w:rsidR="009D7C65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4C57E1" w:rsidRDefault="004C57E1" w:rsidP="004C57E1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</w:t>
      </w:r>
      <w:r w:rsidRPr="00510D9D">
        <w:rPr>
          <w:rFonts w:ascii="GHEA Grapalat" w:hAnsi="GHEA Grapalat" w:cs="Sylfaen"/>
          <w:lang w:val="hy-AM"/>
        </w:rPr>
        <w:t>Արամ  Միրզոյան</w:t>
      </w:r>
    </w:p>
    <w:p w:rsidR="004C57E1" w:rsidRDefault="004C57E1" w:rsidP="004C57E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                           </w:t>
      </w:r>
      <w:bookmarkStart w:id="0" w:name="_GoBack"/>
      <w:bookmarkEnd w:id="0"/>
      <w:r w:rsidR="000544F8">
        <w:rPr>
          <w:rFonts w:ascii="GHEA Grapalat" w:hAnsi="GHEA Grapalat"/>
          <w:lang w:val="hy-AM"/>
        </w:rPr>
        <w:t>Թագուհի Բաղդունց</w:t>
      </w:r>
    </w:p>
    <w:p w:rsidR="004C57E1" w:rsidRDefault="004C57E1" w:rsidP="004C57E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 xml:space="preserve"> Կամո Դանիելյան</w:t>
      </w: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44F8"/>
    <w:rsid w:val="00055CD1"/>
    <w:rsid w:val="00082189"/>
    <w:rsid w:val="0013663D"/>
    <w:rsid w:val="00221AE1"/>
    <w:rsid w:val="002477F7"/>
    <w:rsid w:val="00255DEE"/>
    <w:rsid w:val="00264FEE"/>
    <w:rsid w:val="0026642C"/>
    <w:rsid w:val="0027101C"/>
    <w:rsid w:val="00293D72"/>
    <w:rsid w:val="0038179E"/>
    <w:rsid w:val="003E37D6"/>
    <w:rsid w:val="003E66B3"/>
    <w:rsid w:val="003F3340"/>
    <w:rsid w:val="003F620E"/>
    <w:rsid w:val="00422759"/>
    <w:rsid w:val="004C57E1"/>
    <w:rsid w:val="00510D9D"/>
    <w:rsid w:val="00542636"/>
    <w:rsid w:val="005B7144"/>
    <w:rsid w:val="005C045C"/>
    <w:rsid w:val="00655B1A"/>
    <w:rsid w:val="006A7D62"/>
    <w:rsid w:val="006D376F"/>
    <w:rsid w:val="007114EB"/>
    <w:rsid w:val="00782DB5"/>
    <w:rsid w:val="0079592B"/>
    <w:rsid w:val="007B4339"/>
    <w:rsid w:val="007D640C"/>
    <w:rsid w:val="00811840"/>
    <w:rsid w:val="00824189"/>
    <w:rsid w:val="00833473"/>
    <w:rsid w:val="00836BE5"/>
    <w:rsid w:val="008C36C3"/>
    <w:rsid w:val="00936E35"/>
    <w:rsid w:val="009455DF"/>
    <w:rsid w:val="009519D0"/>
    <w:rsid w:val="00975762"/>
    <w:rsid w:val="009D7C65"/>
    <w:rsid w:val="00A46D31"/>
    <w:rsid w:val="00A65236"/>
    <w:rsid w:val="00A876FD"/>
    <w:rsid w:val="00AC5C18"/>
    <w:rsid w:val="00AE0056"/>
    <w:rsid w:val="00B0563D"/>
    <w:rsid w:val="00B062BF"/>
    <w:rsid w:val="00B50635"/>
    <w:rsid w:val="00BA2B7B"/>
    <w:rsid w:val="00BE09A2"/>
    <w:rsid w:val="00C165F9"/>
    <w:rsid w:val="00C56E37"/>
    <w:rsid w:val="00C87A82"/>
    <w:rsid w:val="00CE6381"/>
    <w:rsid w:val="00D15C76"/>
    <w:rsid w:val="00D16F52"/>
    <w:rsid w:val="00D21C1F"/>
    <w:rsid w:val="00DE347D"/>
    <w:rsid w:val="00E21021"/>
    <w:rsid w:val="00E76D91"/>
    <w:rsid w:val="00EB21CC"/>
    <w:rsid w:val="00EB3A4D"/>
    <w:rsid w:val="00EB4792"/>
    <w:rsid w:val="00EB68FD"/>
    <w:rsid w:val="00EE2F7D"/>
    <w:rsid w:val="00F20E82"/>
    <w:rsid w:val="00F30736"/>
    <w:rsid w:val="00F6142C"/>
    <w:rsid w:val="00FD5D0B"/>
    <w:rsid w:val="00FE0018"/>
    <w:rsid w:val="00FE21DF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72F0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83</cp:revision>
  <cp:lastPrinted>2022-03-02T05:38:00Z</cp:lastPrinted>
  <dcterms:created xsi:type="dcterms:W3CDTF">2017-11-17T11:41:00Z</dcterms:created>
  <dcterms:modified xsi:type="dcterms:W3CDTF">2022-03-09T08:30:00Z</dcterms:modified>
</cp:coreProperties>
</file>